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000" w:type="dxa"/>
        <w:tblInd w:w="0" w:type="dxa"/>
        <w:tblLayout w:type="autofit"/>
        <w:tblCellMar>
          <w:top w:w="0" w:type="dxa"/>
          <w:left w:w="0" w:type="dxa"/>
          <w:bottom w:w="0" w:type="dxa"/>
          <w:right w:w="0" w:type="dxa"/>
        </w:tblCellMar>
      </w:tblPr>
      <w:tblGrid>
        <w:gridCol w:w="1395"/>
        <w:gridCol w:w="790"/>
        <w:gridCol w:w="703"/>
        <w:gridCol w:w="1139"/>
        <w:gridCol w:w="1286"/>
        <w:gridCol w:w="2077"/>
        <w:gridCol w:w="603"/>
        <w:gridCol w:w="7"/>
      </w:tblGrid>
      <w:tr w14:paraId="1D5B25D9">
        <w:tblPrEx>
          <w:tblCellMar>
            <w:top w:w="0" w:type="dxa"/>
            <w:left w:w="0" w:type="dxa"/>
            <w:bottom w:w="0" w:type="dxa"/>
            <w:right w:w="0" w:type="dxa"/>
          </w:tblCellMar>
        </w:tblPrEx>
        <w:trPr>
          <w:gridAfter w:val="1"/>
          <w:wAfter w:w="6" w:type="dxa"/>
          <w:trHeight w:val="1020" w:hRule="atLeast"/>
        </w:trPr>
        <w:tc>
          <w:tcPr>
            <w:tcW w:w="7994" w:type="dxa"/>
            <w:gridSpan w:val="7"/>
            <w:tcBorders>
              <w:top w:val="nil"/>
              <w:left w:val="nil"/>
              <w:bottom w:val="nil"/>
              <w:right w:val="nil"/>
            </w:tcBorders>
            <w:shd w:val="clear" w:color="auto" w:fill="auto"/>
            <w:tcMar>
              <w:top w:w="15" w:type="dxa"/>
              <w:left w:w="15" w:type="dxa"/>
              <w:right w:w="15" w:type="dxa"/>
            </w:tcMar>
            <w:vAlign w:val="center"/>
          </w:tcPr>
          <w:p w14:paraId="0D1D33C8">
            <w:pPr>
              <w:jc w:val="center"/>
              <w:textAlignment w:val="center"/>
              <w:rPr>
                <w:rFonts w:ascii="黑体" w:hAnsi="宋体" w:eastAsia="黑体" w:cs="黑体"/>
                <w:b/>
                <w:bCs/>
                <w:color w:val="FF0000"/>
                <w:sz w:val="48"/>
                <w:szCs w:val="48"/>
              </w:rPr>
            </w:pPr>
            <w:r>
              <w:rPr>
                <w:rFonts w:hint="eastAsia" w:ascii="黑体" w:hAnsi="宋体" w:eastAsia="黑体" w:cs="黑体"/>
                <w:b/>
                <w:bCs/>
                <w:color w:val="FF0000"/>
                <w:sz w:val="48"/>
                <w:szCs w:val="48"/>
                <w:lang w:val="en-US" w:eastAsia="zh-CN"/>
              </w:rPr>
              <w:t>江阴市华芯微半导体设备有限公司</w:t>
            </w:r>
          </w:p>
        </w:tc>
      </w:tr>
      <w:tr w14:paraId="6E1A34DF">
        <w:tblPrEx>
          <w:tblCellMar>
            <w:top w:w="0" w:type="dxa"/>
            <w:left w:w="0" w:type="dxa"/>
            <w:bottom w:w="0" w:type="dxa"/>
            <w:right w:w="0" w:type="dxa"/>
          </w:tblCellMar>
        </w:tblPrEx>
        <w:trPr>
          <w:gridAfter w:val="1"/>
          <w:wAfter w:w="6" w:type="dxa"/>
          <w:trHeight w:val="360" w:hRule="atLeast"/>
        </w:trPr>
        <w:tc>
          <w:tcPr>
            <w:tcW w:w="7994" w:type="dxa"/>
            <w:gridSpan w:val="7"/>
            <w:tcBorders>
              <w:top w:val="nil"/>
              <w:left w:val="nil"/>
              <w:bottom w:val="single" w:color="auto" w:sz="4" w:space="0"/>
              <w:right w:val="nil"/>
            </w:tcBorders>
            <w:shd w:val="clear" w:color="auto" w:fill="auto"/>
            <w:tcMar>
              <w:top w:w="15" w:type="dxa"/>
              <w:left w:w="15" w:type="dxa"/>
              <w:right w:w="15" w:type="dxa"/>
            </w:tcMar>
            <w:vAlign w:val="center"/>
          </w:tcPr>
          <w:p w14:paraId="1140C205">
            <w:pPr>
              <w:jc w:val="center"/>
              <w:textAlignment w:val="center"/>
              <w:rPr>
                <w:rFonts w:ascii="黑体" w:hAnsi="宋体" w:eastAsia="黑体" w:cs="黑体"/>
                <w:b/>
                <w:bCs/>
                <w:color w:val="FF0000"/>
                <w:sz w:val="48"/>
                <w:szCs w:val="48"/>
              </w:rPr>
            </w:pPr>
            <w:r>
              <w:rPr>
                <w:rFonts w:hint="eastAsia" w:ascii="黑体" w:hAnsi="宋体" w:eastAsia="黑体" w:cs="黑体"/>
                <w:b/>
                <w:bCs/>
                <w:color w:val="FF0000"/>
                <w:sz w:val="48"/>
                <w:szCs w:val="48"/>
              </w:rPr>
              <w:t>　</w:t>
            </w:r>
          </w:p>
        </w:tc>
      </w:tr>
      <w:tr w14:paraId="6B489A6D">
        <w:tblPrEx>
          <w:tblCellMar>
            <w:top w:w="0" w:type="dxa"/>
            <w:left w:w="0" w:type="dxa"/>
            <w:bottom w:w="0" w:type="dxa"/>
            <w:right w:w="0" w:type="dxa"/>
          </w:tblCellMar>
        </w:tblPrEx>
        <w:trPr>
          <w:gridAfter w:val="1"/>
          <w:wAfter w:w="6" w:type="dxa"/>
          <w:trHeight w:val="1710" w:hRule="atLeast"/>
        </w:trPr>
        <w:tc>
          <w:tcPr>
            <w:tcW w:w="7994" w:type="dxa"/>
            <w:gridSpan w:val="7"/>
            <w:tcBorders>
              <w:top w:val="single" w:color="auto" w:sz="8" w:space="0"/>
              <w:left w:val="single" w:color="auto" w:sz="8" w:space="0"/>
              <w:bottom w:val="single" w:color="auto" w:sz="4" w:space="0"/>
              <w:right w:val="single" w:color="000000" w:sz="8" w:space="0"/>
            </w:tcBorders>
            <w:shd w:val="clear" w:color="auto" w:fill="auto"/>
            <w:tcMar>
              <w:top w:w="15" w:type="dxa"/>
              <w:left w:w="15" w:type="dxa"/>
              <w:right w:w="15" w:type="dxa"/>
            </w:tcMar>
            <w:vAlign w:val="center"/>
          </w:tcPr>
          <w:p w14:paraId="416DFE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lang w:val="en-US" w:eastAsia="zh-CN"/>
              </w:rPr>
              <w:t>公司简介：</w:t>
            </w:r>
            <w:r>
              <w:rPr>
                <w:rFonts w:hint="eastAsia" w:ascii="华文中宋" w:hAnsi="华文中宋" w:eastAsia="华文中宋" w:cs="宋体"/>
                <w:color w:val="000000"/>
                <w:sz w:val="21"/>
                <w:szCs w:val="21"/>
                <w:lang w:val="en-US" w:eastAsia="zh-CN"/>
              </w:rPr>
              <w:t>江阴市华芯微半导体设备有限公司是一家专业研发、生产、销售、服务于一体，聚焦于先进封测分选设备领域的创新公司</w:t>
            </w:r>
          </w:p>
          <w:p w14:paraId="599331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lang w:val="en-US" w:eastAsia="zh-CN"/>
              </w:rPr>
              <w:t>深圳总部：研发、生产及销售中心，面积3000㎡；马来西亚：全资子公司，RD Team &amp; NPI项目；江苏江阴：全资子公司，先进封装设备生产基地，面积5000㎡；江苏南通：全资子公司，先进封装设备生产基地，面积5000㎡</w:t>
            </w:r>
          </w:p>
          <w:p w14:paraId="1DFFEE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lang w:val="en-US" w:eastAsia="zh-CN"/>
              </w:rPr>
              <w:t>公司使命：成为全球领先的一站式半导体晶圆级封测分选检测和平板级封装贴晶机方案供应商,助力中国自主芯片产业振兴</w:t>
            </w:r>
          </w:p>
          <w:p w14:paraId="7DAF33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lang w:val="en-US" w:eastAsia="zh-CN"/>
              </w:rPr>
              <w:t>主营产品是先进封测设备，WLCSP Die sorter专用设备，Mosfet KGD，IGBT&amp;SIC KGD设备，Pannel 级封测贴片设备</w:t>
            </w:r>
          </w:p>
          <w:p w14:paraId="4431BF9E">
            <w:pPr>
              <w:jc w:val="both"/>
              <w:textAlignment w:val="center"/>
              <w:rPr>
                <w:rFonts w:hint="default" w:ascii="华文中宋" w:hAnsi="华文中宋" w:eastAsia="华文中宋" w:cs="宋体"/>
                <w:color w:val="000000"/>
                <w:sz w:val="21"/>
                <w:szCs w:val="21"/>
                <w:lang w:val="en-US" w:eastAsia="zh-CN"/>
              </w:rPr>
            </w:pPr>
          </w:p>
        </w:tc>
      </w:tr>
      <w:tr w14:paraId="65E91BD7">
        <w:tblPrEx>
          <w:tblCellMar>
            <w:top w:w="0" w:type="dxa"/>
            <w:left w:w="0" w:type="dxa"/>
            <w:bottom w:w="0" w:type="dxa"/>
            <w:right w:w="0" w:type="dxa"/>
          </w:tblCellMar>
        </w:tblPrEx>
        <w:trPr>
          <w:gridAfter w:val="1"/>
          <w:wAfter w:w="6" w:type="dxa"/>
          <w:trHeight w:val="600" w:hRule="atLeast"/>
        </w:trPr>
        <w:tc>
          <w:tcPr>
            <w:tcW w:w="7994" w:type="dxa"/>
            <w:gridSpan w:val="7"/>
            <w:tcBorders>
              <w:top w:val="single" w:color="auto" w:sz="4" w:space="0"/>
              <w:left w:val="single" w:color="auto" w:sz="8" w:space="0"/>
              <w:bottom w:val="single" w:color="auto" w:sz="4" w:space="0"/>
              <w:right w:val="single" w:color="000000" w:sz="8" w:space="0"/>
            </w:tcBorders>
            <w:shd w:val="clear" w:color="auto" w:fill="auto"/>
            <w:tcMar>
              <w:top w:w="15" w:type="dxa"/>
              <w:left w:w="15" w:type="dxa"/>
              <w:right w:w="15" w:type="dxa"/>
            </w:tcMar>
            <w:vAlign w:val="center"/>
          </w:tcPr>
          <w:p w14:paraId="2382694D">
            <w:pPr>
              <w:jc w:val="center"/>
              <w:textAlignment w:val="center"/>
              <w:rPr>
                <w:rFonts w:ascii="华文中宋" w:hAnsi="华文中宋" w:eastAsia="华文中宋" w:cs="黑体"/>
                <w:b/>
                <w:bCs/>
                <w:color w:val="5457D4"/>
                <w:sz w:val="21"/>
                <w:szCs w:val="21"/>
              </w:rPr>
            </w:pPr>
            <w:r>
              <w:rPr>
                <w:rFonts w:hint="eastAsia" w:ascii="华文中宋" w:hAnsi="华文中宋" w:eastAsia="华文中宋" w:cs="黑体"/>
                <w:b/>
                <w:bCs/>
                <w:color w:val="5457D4"/>
                <w:sz w:val="21"/>
                <w:szCs w:val="21"/>
              </w:rPr>
              <w:t>诚  聘</w:t>
            </w:r>
          </w:p>
        </w:tc>
      </w:tr>
      <w:tr w14:paraId="6540C719">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1707D70E">
            <w:pPr>
              <w:jc w:val="center"/>
              <w:textAlignment w:val="center"/>
              <w:rPr>
                <w:rFonts w:ascii="华文中宋" w:hAnsi="华文中宋" w:eastAsia="华文中宋" w:cs="宋体"/>
                <w:color w:val="000000"/>
                <w:sz w:val="21"/>
                <w:szCs w:val="21"/>
              </w:rPr>
            </w:pPr>
            <w:r>
              <w:rPr>
                <w:rStyle w:val="5"/>
                <w:rFonts w:hint="eastAsia" w:ascii="华文中宋" w:hAnsi="华文中宋" w:eastAsia="华文中宋" w:cs="宋体"/>
                <w:color w:val="000000"/>
                <w:sz w:val="21"/>
                <w:szCs w:val="21"/>
              </w:rPr>
              <w:t>职位名称</w:t>
            </w: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F3DB2DB">
            <w:pPr>
              <w:jc w:val="center"/>
              <w:textAlignment w:val="center"/>
              <w:rPr>
                <w:rFonts w:ascii="华文中宋" w:hAnsi="华文中宋" w:eastAsia="华文中宋" w:cs="宋体"/>
                <w:color w:val="000000"/>
                <w:sz w:val="21"/>
                <w:szCs w:val="21"/>
              </w:rPr>
            </w:pPr>
            <w:r>
              <w:rPr>
                <w:rStyle w:val="5"/>
                <w:rFonts w:hint="eastAsia" w:ascii="华文中宋" w:hAnsi="华文中宋" w:eastAsia="华文中宋" w:cs="宋体"/>
                <w:color w:val="000000"/>
                <w:sz w:val="21"/>
                <w:szCs w:val="21"/>
              </w:rPr>
              <w:t>数量</w:t>
            </w: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8B855CC">
            <w:pPr>
              <w:jc w:val="center"/>
              <w:textAlignment w:val="center"/>
              <w:rPr>
                <w:rFonts w:ascii="华文中宋" w:hAnsi="华文中宋" w:eastAsia="华文中宋" w:cs="宋体"/>
                <w:color w:val="000000"/>
                <w:sz w:val="21"/>
                <w:szCs w:val="21"/>
              </w:rPr>
            </w:pPr>
            <w:r>
              <w:rPr>
                <w:rStyle w:val="5"/>
                <w:rFonts w:hint="eastAsia" w:ascii="华文中宋" w:hAnsi="华文中宋" w:eastAsia="华文中宋" w:cs="宋体"/>
                <w:color w:val="000000"/>
                <w:sz w:val="21"/>
                <w:szCs w:val="21"/>
              </w:rPr>
              <w:t>学历</w:t>
            </w: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0162F3C">
            <w:pPr>
              <w:jc w:val="center"/>
              <w:textAlignment w:val="center"/>
              <w:rPr>
                <w:rFonts w:ascii="华文中宋" w:hAnsi="华文中宋" w:eastAsia="华文中宋" w:cs="宋体"/>
                <w:color w:val="000000"/>
                <w:sz w:val="21"/>
                <w:szCs w:val="21"/>
              </w:rPr>
            </w:pPr>
            <w:r>
              <w:rPr>
                <w:rStyle w:val="5"/>
                <w:rFonts w:hint="eastAsia" w:ascii="华文中宋" w:hAnsi="华文中宋" w:eastAsia="华文中宋" w:cs="宋体"/>
                <w:color w:val="000000"/>
                <w:sz w:val="21"/>
                <w:szCs w:val="21"/>
              </w:rPr>
              <w:t>专业</w:t>
            </w: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CB1DAD8">
            <w:pPr>
              <w:jc w:val="center"/>
              <w:textAlignment w:val="center"/>
              <w:rPr>
                <w:rFonts w:ascii="华文中宋" w:hAnsi="华文中宋" w:eastAsia="华文中宋" w:cs="宋体"/>
                <w:color w:val="000000"/>
                <w:sz w:val="21"/>
                <w:szCs w:val="21"/>
              </w:rPr>
            </w:pPr>
            <w:r>
              <w:rPr>
                <w:rStyle w:val="5"/>
                <w:rFonts w:hint="eastAsia" w:ascii="华文中宋" w:hAnsi="华文中宋" w:eastAsia="华文中宋" w:cs="宋体"/>
                <w:color w:val="000000"/>
                <w:sz w:val="21"/>
                <w:szCs w:val="21"/>
              </w:rPr>
              <w:t>月薪</w:t>
            </w:r>
          </w:p>
        </w:tc>
        <w:tc>
          <w:tcPr>
            <w:tcW w:w="2789" w:type="dxa"/>
            <w:gridSpan w:val="3"/>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14:paraId="05DC4E17">
            <w:pPr>
              <w:jc w:val="center"/>
              <w:textAlignment w:val="center"/>
              <w:rPr>
                <w:rFonts w:ascii="华文中宋" w:hAnsi="华文中宋" w:eastAsia="华文中宋" w:cs="宋体"/>
                <w:color w:val="000000"/>
                <w:sz w:val="21"/>
                <w:szCs w:val="21"/>
              </w:rPr>
            </w:pPr>
            <w:r>
              <w:rPr>
                <w:rStyle w:val="5"/>
                <w:rFonts w:hint="eastAsia" w:ascii="华文中宋" w:hAnsi="华文中宋" w:eastAsia="华文中宋" w:cs="宋体"/>
                <w:color w:val="000000"/>
                <w:sz w:val="21"/>
                <w:szCs w:val="21"/>
              </w:rPr>
              <w:t>岗位说明</w:t>
            </w:r>
          </w:p>
        </w:tc>
      </w:tr>
      <w:tr w14:paraId="38780EB7">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1761DB41">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钳工</w:t>
            </w: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2119566">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1</w:t>
            </w: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2A23E4E">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高中</w:t>
            </w: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7A1191F">
            <w:pPr>
              <w:jc w:val="center"/>
              <w:textAlignment w:val="center"/>
              <w:rPr>
                <w:rFonts w:ascii="华文中宋" w:hAnsi="华文中宋" w:eastAsia="华文中宋" w:cs="宋体"/>
                <w:color w:val="000000"/>
                <w:sz w:val="21"/>
                <w:szCs w:val="21"/>
              </w:rPr>
            </w:pP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136776">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5000-8000</w:t>
            </w: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29F40681">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岗位职责：</w:t>
            </w:r>
          </w:p>
          <w:p w14:paraId="38347D2B">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1.根据装配图和《装配作业指导书》进行装配作业及调试</w:t>
            </w:r>
          </w:p>
          <w:p w14:paraId="0AB8A961">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2.负责车间装配过程中问题的分析、处理</w:t>
            </w:r>
          </w:p>
          <w:p w14:paraId="4B20E145">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3.负责车间现场及项目现场的日常管理</w:t>
            </w:r>
          </w:p>
          <w:p w14:paraId="2513224D">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4.完成上级交办的其他工作</w:t>
            </w:r>
          </w:p>
          <w:p w14:paraId="1C7380BA">
            <w:pPr>
              <w:jc w:val="both"/>
              <w:textAlignment w:val="center"/>
              <w:rPr>
                <w:rFonts w:hint="eastAsia" w:ascii="华文中宋" w:hAnsi="华文中宋" w:eastAsia="华文中宋" w:cs="宋体"/>
                <w:color w:val="000000"/>
                <w:sz w:val="21"/>
                <w:szCs w:val="21"/>
              </w:rPr>
            </w:pPr>
          </w:p>
          <w:p w14:paraId="20D26E91">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岗位要求：</w:t>
            </w:r>
          </w:p>
          <w:p w14:paraId="2AFF404A">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1. 独立识图能力，一般测量工具、装配工具、制造工具的使用能力，零部件加工检验能力；</w:t>
            </w:r>
          </w:p>
          <w:p w14:paraId="16D7C3D2">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2. 熟悉基本设备结构、能够判断设备故障；能够钻孔、攻丝、焊接、铣削、车削等制造手段；</w:t>
            </w:r>
          </w:p>
          <w:p w14:paraId="087A2573">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3. 3年及以上非标专机设备装配钳工工作经验</w:t>
            </w:r>
          </w:p>
          <w:p w14:paraId="31E3305E">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4. 要有一定机械常识，了解机械的动作原理，有钳工基础，完成机械装配、调试，达到设计要求</w:t>
            </w:r>
          </w:p>
          <w:p w14:paraId="41FF7014">
            <w:pPr>
              <w:jc w:val="both"/>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5.吃苦耐劳，执行力强，具备良好的发现问题、解决问题的能力。</w:t>
            </w:r>
          </w:p>
        </w:tc>
      </w:tr>
      <w:tr w14:paraId="4F7598C8">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5E0EC4E5">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电工</w:t>
            </w: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99C92E0">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1</w:t>
            </w: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36F0A45">
            <w:pPr>
              <w:jc w:val="center"/>
              <w:textAlignment w:val="center"/>
              <w:rPr>
                <w:rFonts w:ascii="华文中宋" w:hAnsi="华文中宋" w:eastAsia="华文中宋" w:cs="Calibri"/>
                <w:color w:val="000000"/>
                <w:sz w:val="21"/>
                <w:szCs w:val="21"/>
              </w:rPr>
            </w:pPr>
            <w:r>
              <w:rPr>
                <w:rFonts w:hint="eastAsia" w:ascii="华文中宋" w:hAnsi="华文中宋" w:eastAsia="华文中宋" w:cs="Calibri"/>
                <w:color w:val="000000"/>
                <w:sz w:val="21"/>
                <w:szCs w:val="21"/>
                <w:lang w:val="en-US" w:eastAsia="zh-CN"/>
              </w:rPr>
              <w:t>高中</w:t>
            </w: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44B46E2">
            <w:pPr>
              <w:jc w:val="center"/>
              <w:textAlignment w:val="center"/>
              <w:rPr>
                <w:rFonts w:ascii="华文中宋" w:hAnsi="华文中宋" w:eastAsia="华文中宋" w:cs="宋体"/>
                <w:color w:val="000000"/>
                <w:sz w:val="21"/>
                <w:szCs w:val="21"/>
              </w:rPr>
            </w:pP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1BE7EE6">
            <w:pPr>
              <w:jc w:val="center"/>
              <w:textAlignment w:val="center"/>
              <w:rPr>
                <w:rFonts w:ascii="华文中宋" w:hAnsi="华文中宋" w:eastAsia="华文中宋" w:cs="Calibri"/>
                <w:color w:val="000000"/>
                <w:sz w:val="21"/>
                <w:szCs w:val="21"/>
              </w:rPr>
            </w:pPr>
            <w:r>
              <w:rPr>
                <w:rFonts w:hint="eastAsia" w:ascii="华文中宋" w:hAnsi="华文中宋" w:eastAsia="华文中宋" w:cs="Calibri"/>
                <w:color w:val="000000"/>
                <w:sz w:val="21"/>
                <w:szCs w:val="21"/>
                <w:lang w:val="en-US" w:eastAsia="zh-CN"/>
              </w:rPr>
              <w:t>5000-8000</w:t>
            </w: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3B56E048">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任职资格：</w:t>
            </w:r>
          </w:p>
          <w:p w14:paraId="1B307FA0">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1、电工证；</w:t>
            </w:r>
          </w:p>
          <w:p w14:paraId="3CD6A0F7">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2、精通机电，能够安装电气基础设施，熟练使用各种电工工具；</w:t>
            </w:r>
          </w:p>
          <w:p w14:paraId="6902C480">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3、中专或同等文化程度以上，具有较好的综合意识，熟悉强电知识优先。</w:t>
            </w:r>
          </w:p>
          <w:p w14:paraId="28F6F2D2">
            <w:pPr>
              <w:jc w:val="both"/>
              <w:textAlignment w:val="center"/>
              <w:rPr>
                <w:rFonts w:hint="eastAsia" w:ascii="华文中宋" w:hAnsi="华文中宋" w:eastAsia="华文中宋" w:cs="宋体"/>
                <w:color w:val="000000"/>
                <w:sz w:val="21"/>
                <w:szCs w:val="21"/>
              </w:rPr>
            </w:pPr>
          </w:p>
          <w:p w14:paraId="20851EA0">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岗位职责：</w:t>
            </w:r>
          </w:p>
          <w:p w14:paraId="5350F591">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1、按图纸进行电气控制装配，按照要求完成机械设备、电气安装与调试；</w:t>
            </w:r>
          </w:p>
          <w:p w14:paraId="7A8D3F64">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2、有2年以上自动化设备电气装配经验，熟悉装配工艺和质量要求；</w:t>
            </w:r>
          </w:p>
          <w:p w14:paraId="079FC468">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3、熟悉电路图纸，熟悉电路原理及气动控制原理，独立领料、接线、故障检测；</w:t>
            </w:r>
          </w:p>
          <w:p w14:paraId="5AD14CA8">
            <w:pPr>
              <w:jc w:val="both"/>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4、 能吃苦耐劳，热爱本职工作，积极配合完成公司派发的生产任务。</w:t>
            </w:r>
          </w:p>
        </w:tc>
      </w:tr>
      <w:tr w14:paraId="03187DC6">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0C6A8A42">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机械工程师</w:t>
            </w: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0883A8C">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1</w:t>
            </w: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FAE20BA">
            <w:pPr>
              <w:jc w:val="center"/>
              <w:textAlignment w:val="center"/>
              <w:rPr>
                <w:rFonts w:ascii="华文中宋" w:hAnsi="华文中宋" w:eastAsia="华文中宋" w:cs="Calibri"/>
                <w:color w:val="000000"/>
                <w:sz w:val="21"/>
                <w:szCs w:val="21"/>
              </w:rPr>
            </w:pPr>
            <w:r>
              <w:rPr>
                <w:rFonts w:hint="eastAsia" w:ascii="华文中宋" w:hAnsi="华文中宋" w:eastAsia="华文中宋" w:cs="宋体"/>
                <w:color w:val="000000"/>
                <w:sz w:val="21"/>
                <w:szCs w:val="21"/>
                <w:lang w:val="en-US" w:eastAsia="zh-CN"/>
              </w:rPr>
              <w:t>本科及研究生</w:t>
            </w: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B250C3D">
            <w:pPr>
              <w:jc w:val="center"/>
              <w:textAlignment w:val="center"/>
              <w:rPr>
                <w:rFonts w:hint="eastAsia" w:ascii="华文中宋" w:hAnsi="华文中宋" w:eastAsia="华文中宋" w:cs="宋体"/>
                <w:color w:val="000000"/>
                <w:sz w:val="21"/>
                <w:szCs w:val="21"/>
                <w:lang w:val="en-US" w:eastAsia="zh-CN"/>
              </w:rPr>
            </w:pPr>
            <w:r>
              <w:rPr>
                <w:rFonts w:hint="eastAsia" w:ascii="华文中宋" w:hAnsi="华文中宋" w:eastAsia="华文中宋" w:cs="宋体"/>
                <w:color w:val="000000"/>
                <w:sz w:val="21"/>
                <w:szCs w:val="21"/>
                <w:lang w:val="en-US" w:eastAsia="zh-CN"/>
              </w:rPr>
              <w:t>，机械设计及其自动化／机电一体化等相关专业</w:t>
            </w: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52DB01">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9000-18000</w:t>
            </w: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0730CD96">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岗位职责：</w:t>
            </w:r>
          </w:p>
          <w:p w14:paraId="567D3A81">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1.根据项目要求，负责装配设计工作；</w:t>
            </w:r>
          </w:p>
          <w:p w14:paraId="1058B21E">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2. 依据产品要示主出方案和细化设计；</w:t>
            </w:r>
          </w:p>
          <w:p w14:paraId="1EB557E0">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3.熟悉自动化设计，完成方案设计、装配图、零件工程图、BOM制作等一系列工作；</w:t>
            </w:r>
          </w:p>
          <w:p w14:paraId="76BB0B86">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4.指导并参与设备的装配、检测、验证和改良；</w:t>
            </w:r>
          </w:p>
          <w:p w14:paraId="35866E4D">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5.了解设备精度拆解和公差配合；</w:t>
            </w:r>
          </w:p>
          <w:p w14:paraId="0032CE24">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6.完成技术研发交办的其他任务。</w:t>
            </w:r>
          </w:p>
          <w:p w14:paraId="4ADB8B3D">
            <w:pPr>
              <w:jc w:val="both"/>
              <w:textAlignment w:val="center"/>
              <w:rPr>
                <w:rFonts w:hint="eastAsia" w:ascii="华文中宋" w:hAnsi="华文中宋" w:eastAsia="华文中宋" w:cs="宋体"/>
                <w:color w:val="000000"/>
                <w:sz w:val="21"/>
                <w:szCs w:val="21"/>
              </w:rPr>
            </w:pPr>
          </w:p>
          <w:p w14:paraId="1EC0F216">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任职资格：</w:t>
            </w:r>
          </w:p>
          <w:p w14:paraId="5B9BE058">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1.本科及以上学历，机械设计及其自动化／机电一体化等相关专业；</w:t>
            </w:r>
          </w:p>
          <w:p w14:paraId="5084D6FE">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2.3年机械设计工作经验，有3年以上半导体分选设备设计经验优先；</w:t>
            </w:r>
          </w:p>
          <w:p w14:paraId="635DD33A">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3. 熟懂机械设计原理、材料工艺、制造工艺、工程力学、公差配合、表面处理热处理等专业知识，熟练标准件选型及其应用；</w:t>
            </w:r>
          </w:p>
          <w:p w14:paraId="2311BD39">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4.熟悉半导体封测行业工艺流程，具有独立工作能力，依照设计任务，能够完成相关图纸设计；</w:t>
            </w:r>
          </w:p>
          <w:p w14:paraId="3B62799E">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5.熟练运用三维制图软件、熟练使用SolidWorks、AutoCAD绘图软件，CAE分析、Office等办公软件；</w:t>
            </w:r>
          </w:p>
          <w:p w14:paraId="4848CDD0">
            <w:pPr>
              <w:jc w:val="both"/>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6.具有创新、自我管理能力，分析问题和解决问题的能力。</w:t>
            </w:r>
          </w:p>
        </w:tc>
      </w:tr>
      <w:tr w14:paraId="67A4EC80">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3C26B173">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厂内调试</w:t>
            </w: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FAB709F">
            <w:pPr>
              <w:jc w:val="center"/>
              <w:textAlignment w:val="center"/>
              <w:rPr>
                <w:rFonts w:hint="eastAsia"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1</w:t>
            </w: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B6A3298">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大专及以上</w:t>
            </w: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2989DB">
            <w:pPr>
              <w:jc w:val="cente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机电一体化、机械专业</w:t>
            </w: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65572A3">
            <w:pPr>
              <w:jc w:val="center"/>
              <w:textAlignment w:val="center"/>
              <w:rPr>
                <w:rFonts w:hint="default" w:ascii="华文中宋" w:hAnsi="华文中宋" w:eastAsia="华文中宋" w:cs="Calibri"/>
                <w:color w:val="000000"/>
                <w:sz w:val="21"/>
                <w:szCs w:val="21"/>
                <w:lang w:val="en-US" w:eastAsia="zh-CN"/>
              </w:rPr>
            </w:pPr>
            <w:r>
              <w:rPr>
                <w:rFonts w:hint="eastAsia" w:ascii="华文中宋" w:hAnsi="华文中宋" w:eastAsia="华文中宋" w:cs="Calibri"/>
                <w:color w:val="000000"/>
                <w:sz w:val="21"/>
                <w:szCs w:val="21"/>
                <w:lang w:val="en-US" w:eastAsia="zh-CN"/>
              </w:rPr>
              <w:t>5000-8000</w:t>
            </w: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58584444">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一、任职资格：</w:t>
            </w:r>
          </w:p>
          <w:p w14:paraId="1ABB0AA7">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1.技术支持过程中进行客户需求、服务商机等价值信息挖掘</w:t>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w:t>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p>
          <w:p w14:paraId="46685FD0">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2.编写相关知识、培训文档，开展内外部技术培训以及专项项目支持等工作；</w:t>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p>
          <w:p w14:paraId="0C55B518">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3.负责公司产品的售前测试，售后服务及维修工作；</w:t>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p>
          <w:p w14:paraId="4225774A">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4.负责对售后服务中所处理的问题、不良原因进行统计分析，并及时提出改进的方案及建议；</w:t>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p>
          <w:p w14:paraId="5A34DF8E">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5.协助解决客户在产品使用过程中遇到的问题，并组织公司研发人员提供支持；</w:t>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p>
          <w:p w14:paraId="6ED77810">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6.负责依据售后服务情况，填写出具售后服务所需要的记录表单；</w:t>
            </w:r>
          </w:p>
          <w:p w14:paraId="4A2FDE43">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r>
              <w:rPr>
                <w:rFonts w:hint="eastAsia" w:ascii="华文中宋" w:hAnsi="华文中宋" w:eastAsia="华文中宋" w:cs="宋体"/>
                <w:color w:val="000000"/>
                <w:sz w:val="21"/>
                <w:szCs w:val="21"/>
              </w:rPr>
              <w:tab/>
            </w:r>
          </w:p>
          <w:p w14:paraId="6E4C22E5">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二、岗位要求：</w:t>
            </w:r>
          </w:p>
          <w:p w14:paraId="321EFE68">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1、如自动化、机电一体化、机械专业等，大专及以上，条件优秀者可放宽学历；</w:t>
            </w:r>
          </w:p>
          <w:p w14:paraId="1F311187">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2、有半导体分选、封装行业优先；</w:t>
            </w:r>
          </w:p>
          <w:p w14:paraId="2C30D9A7">
            <w:pPr>
              <w:jc w:val="both"/>
              <w:textAlignment w:val="center"/>
              <w:rPr>
                <w:rFonts w:hint="eastAsia" w:ascii="华文中宋" w:hAnsi="华文中宋" w:eastAsia="华文中宋" w:cs="宋体"/>
                <w:color w:val="000000"/>
                <w:sz w:val="21"/>
                <w:szCs w:val="21"/>
              </w:rPr>
            </w:pPr>
            <w:r>
              <w:rPr>
                <w:rFonts w:hint="eastAsia" w:ascii="华文中宋" w:hAnsi="华文中宋" w:eastAsia="华文中宋" w:cs="宋体"/>
                <w:color w:val="000000"/>
                <w:sz w:val="21"/>
                <w:szCs w:val="21"/>
              </w:rPr>
              <w:t>3、能吃苦耐劳，关注细节，有良好团队合作精神；</w:t>
            </w:r>
          </w:p>
          <w:p w14:paraId="69844245">
            <w:pPr>
              <w:jc w:val="both"/>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4、能适应出差。</w:t>
            </w:r>
          </w:p>
        </w:tc>
      </w:tr>
      <w:tr w14:paraId="13BA492F">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6BC665BA">
            <w:pPr>
              <w:jc w:val="center"/>
              <w:textAlignment w:val="center"/>
              <w:rPr>
                <w:rFonts w:ascii="华文中宋" w:hAnsi="华文中宋" w:eastAsia="华文中宋" w:cs="Calibri"/>
                <w:color w:val="000000"/>
                <w:sz w:val="21"/>
                <w:szCs w:val="21"/>
              </w:rPr>
            </w:pP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008230E">
            <w:pPr>
              <w:jc w:val="center"/>
              <w:textAlignment w:val="center"/>
              <w:rPr>
                <w:rFonts w:ascii="华文中宋" w:hAnsi="华文中宋" w:eastAsia="华文中宋" w:cs="Calibri"/>
                <w:color w:val="000000"/>
                <w:sz w:val="21"/>
                <w:szCs w:val="21"/>
              </w:rPr>
            </w:pP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5D058BE">
            <w:pPr>
              <w:jc w:val="center"/>
              <w:textAlignment w:val="center"/>
              <w:rPr>
                <w:rFonts w:ascii="华文中宋" w:hAnsi="华文中宋" w:eastAsia="华文中宋" w:cs="Calibri"/>
                <w:color w:val="000000"/>
                <w:sz w:val="21"/>
                <w:szCs w:val="21"/>
              </w:rPr>
            </w:pP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D840198">
            <w:pPr>
              <w:jc w:val="center"/>
              <w:textAlignment w:val="center"/>
              <w:rPr>
                <w:rFonts w:ascii="华文中宋" w:hAnsi="华文中宋" w:eastAsia="华文中宋" w:cs="宋体"/>
                <w:color w:val="000000"/>
                <w:sz w:val="21"/>
                <w:szCs w:val="21"/>
              </w:rPr>
            </w:pP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CDDE214">
            <w:pPr>
              <w:jc w:val="center"/>
              <w:textAlignment w:val="center"/>
              <w:rPr>
                <w:rFonts w:ascii="华文中宋" w:hAnsi="华文中宋" w:eastAsia="华文中宋" w:cs="Calibri"/>
                <w:color w:val="000000"/>
                <w:sz w:val="21"/>
                <w:szCs w:val="21"/>
              </w:rPr>
            </w:pP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69DC2A63">
            <w:pPr>
              <w:jc w:val="both"/>
              <w:textAlignment w:val="center"/>
              <w:rPr>
                <w:rFonts w:ascii="华文中宋" w:hAnsi="华文中宋" w:eastAsia="华文中宋" w:cs="宋体"/>
                <w:color w:val="000000"/>
                <w:sz w:val="21"/>
                <w:szCs w:val="21"/>
              </w:rPr>
            </w:pPr>
          </w:p>
        </w:tc>
      </w:tr>
      <w:tr w14:paraId="654E6922">
        <w:tblPrEx>
          <w:tblCellMar>
            <w:top w:w="0" w:type="dxa"/>
            <w:left w:w="0" w:type="dxa"/>
            <w:bottom w:w="0" w:type="dxa"/>
            <w:right w:w="0" w:type="dxa"/>
          </w:tblCellMar>
        </w:tblPrEx>
        <w:trPr>
          <w:trHeight w:val="675" w:hRule="atLeast"/>
        </w:trPr>
        <w:tc>
          <w:tcPr>
            <w:tcW w:w="1149" w:type="dxa"/>
            <w:tcBorders>
              <w:top w:val="nil"/>
              <w:left w:val="single" w:color="auto" w:sz="8" w:space="0"/>
              <w:bottom w:val="single" w:color="auto" w:sz="4" w:space="0"/>
              <w:right w:val="single" w:color="auto" w:sz="4" w:space="0"/>
            </w:tcBorders>
            <w:shd w:val="clear" w:color="auto" w:fill="auto"/>
            <w:tcMar>
              <w:top w:w="15" w:type="dxa"/>
              <w:left w:w="15" w:type="dxa"/>
              <w:right w:w="15" w:type="dxa"/>
            </w:tcMar>
            <w:vAlign w:val="center"/>
          </w:tcPr>
          <w:p w14:paraId="6C81E846">
            <w:pPr>
              <w:jc w:val="center"/>
              <w:textAlignment w:val="center"/>
              <w:rPr>
                <w:rFonts w:ascii="华文中宋" w:hAnsi="华文中宋" w:eastAsia="华文中宋" w:cs="Calibri"/>
                <w:color w:val="000000"/>
                <w:sz w:val="21"/>
                <w:szCs w:val="21"/>
              </w:rPr>
            </w:pPr>
          </w:p>
        </w:tc>
        <w:tc>
          <w:tcPr>
            <w:tcW w:w="84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EE3FBDA">
            <w:pPr>
              <w:jc w:val="center"/>
              <w:textAlignment w:val="center"/>
              <w:rPr>
                <w:rFonts w:ascii="华文中宋" w:hAnsi="华文中宋" w:eastAsia="华文中宋" w:cs="Calibri"/>
                <w:color w:val="000000"/>
                <w:sz w:val="21"/>
                <w:szCs w:val="21"/>
              </w:rPr>
            </w:pPr>
          </w:p>
        </w:tc>
        <w:tc>
          <w:tcPr>
            <w:tcW w:w="75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369CEF9">
            <w:pPr>
              <w:jc w:val="center"/>
              <w:textAlignment w:val="center"/>
              <w:rPr>
                <w:rFonts w:ascii="华文中宋" w:hAnsi="华文中宋" w:eastAsia="华文中宋" w:cs="Calibri"/>
                <w:color w:val="000000"/>
                <w:sz w:val="21"/>
                <w:szCs w:val="21"/>
              </w:rPr>
            </w:pPr>
          </w:p>
        </w:tc>
        <w:tc>
          <w:tcPr>
            <w:tcW w:w="1178"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41E101A">
            <w:pPr>
              <w:jc w:val="center"/>
              <w:textAlignment w:val="center"/>
              <w:rPr>
                <w:rFonts w:ascii="华文中宋" w:hAnsi="华文中宋" w:eastAsia="华文中宋" w:cs="宋体"/>
                <w:color w:val="000000"/>
                <w:sz w:val="21"/>
                <w:szCs w:val="21"/>
              </w:rPr>
            </w:pPr>
          </w:p>
        </w:tc>
        <w:tc>
          <w:tcPr>
            <w:tcW w:w="128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7EF6A28">
            <w:pPr>
              <w:jc w:val="center"/>
              <w:textAlignment w:val="center"/>
              <w:rPr>
                <w:rFonts w:ascii="华文中宋" w:hAnsi="华文中宋" w:eastAsia="华文中宋" w:cs="Calibri"/>
                <w:color w:val="000000"/>
                <w:sz w:val="21"/>
                <w:szCs w:val="21"/>
              </w:rPr>
            </w:pPr>
          </w:p>
        </w:tc>
        <w:tc>
          <w:tcPr>
            <w:tcW w:w="278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14:paraId="623DBF77">
            <w:pPr>
              <w:jc w:val="both"/>
              <w:textAlignment w:val="center"/>
              <w:rPr>
                <w:rFonts w:ascii="华文中宋" w:hAnsi="华文中宋" w:eastAsia="华文中宋" w:cs="宋体"/>
                <w:color w:val="000000"/>
                <w:sz w:val="21"/>
                <w:szCs w:val="21"/>
              </w:rPr>
            </w:pPr>
          </w:p>
        </w:tc>
      </w:tr>
      <w:tr w14:paraId="311A5896">
        <w:tblPrEx>
          <w:tblCellMar>
            <w:top w:w="0" w:type="dxa"/>
            <w:left w:w="0" w:type="dxa"/>
            <w:bottom w:w="0" w:type="dxa"/>
            <w:right w:w="0" w:type="dxa"/>
          </w:tblCellMar>
        </w:tblPrEx>
        <w:trPr>
          <w:trHeight w:val="270" w:hRule="atLeast"/>
        </w:trPr>
        <w:tc>
          <w:tcPr>
            <w:tcW w:w="1149" w:type="dxa"/>
            <w:shd w:val="clear" w:color="auto" w:fill="auto"/>
            <w:vAlign w:val="center"/>
          </w:tcPr>
          <w:p w14:paraId="6141CE7F">
            <w:pPr>
              <w:rPr>
                <w:rFonts w:ascii="华文中宋" w:hAnsi="华文中宋" w:eastAsia="华文中宋"/>
                <w:sz w:val="21"/>
                <w:szCs w:val="21"/>
              </w:rPr>
            </w:pPr>
          </w:p>
        </w:tc>
        <w:tc>
          <w:tcPr>
            <w:tcW w:w="847" w:type="dxa"/>
            <w:shd w:val="clear" w:color="auto" w:fill="auto"/>
            <w:vAlign w:val="center"/>
          </w:tcPr>
          <w:p w14:paraId="64264970">
            <w:pPr>
              <w:rPr>
                <w:rFonts w:ascii="华文中宋" w:hAnsi="华文中宋" w:eastAsia="华文中宋"/>
                <w:sz w:val="21"/>
                <w:szCs w:val="21"/>
              </w:rPr>
            </w:pPr>
          </w:p>
        </w:tc>
        <w:tc>
          <w:tcPr>
            <w:tcW w:w="0" w:type="auto"/>
            <w:shd w:val="clear" w:color="auto" w:fill="auto"/>
            <w:vAlign w:val="center"/>
          </w:tcPr>
          <w:p w14:paraId="7384EBDE">
            <w:pPr>
              <w:rPr>
                <w:rFonts w:ascii="华文中宋" w:hAnsi="华文中宋" w:eastAsia="华文中宋"/>
                <w:sz w:val="21"/>
                <w:szCs w:val="21"/>
              </w:rPr>
            </w:pPr>
          </w:p>
        </w:tc>
        <w:tc>
          <w:tcPr>
            <w:tcW w:w="0" w:type="auto"/>
            <w:shd w:val="clear" w:color="auto" w:fill="auto"/>
            <w:vAlign w:val="center"/>
          </w:tcPr>
          <w:p w14:paraId="222F6DB5">
            <w:pPr>
              <w:rPr>
                <w:rFonts w:ascii="华文中宋" w:hAnsi="华文中宋" w:eastAsia="华文中宋"/>
                <w:sz w:val="21"/>
                <w:szCs w:val="21"/>
              </w:rPr>
            </w:pPr>
          </w:p>
        </w:tc>
        <w:tc>
          <w:tcPr>
            <w:tcW w:w="0" w:type="auto"/>
            <w:shd w:val="clear" w:color="auto" w:fill="auto"/>
            <w:vAlign w:val="center"/>
          </w:tcPr>
          <w:p w14:paraId="6FD96438">
            <w:pPr>
              <w:rPr>
                <w:rFonts w:ascii="华文中宋" w:hAnsi="华文中宋" w:eastAsia="华文中宋"/>
                <w:sz w:val="21"/>
                <w:szCs w:val="21"/>
              </w:rPr>
            </w:pPr>
          </w:p>
        </w:tc>
        <w:tc>
          <w:tcPr>
            <w:tcW w:w="0" w:type="auto"/>
            <w:shd w:val="clear" w:color="auto" w:fill="auto"/>
            <w:vAlign w:val="center"/>
          </w:tcPr>
          <w:p w14:paraId="54A79EAD">
            <w:pPr>
              <w:rPr>
                <w:rFonts w:ascii="华文中宋" w:hAnsi="华文中宋" w:eastAsia="华文中宋"/>
                <w:sz w:val="21"/>
                <w:szCs w:val="21"/>
              </w:rPr>
            </w:pPr>
          </w:p>
        </w:tc>
        <w:tc>
          <w:tcPr>
            <w:tcW w:w="0" w:type="auto"/>
            <w:shd w:val="clear" w:color="auto" w:fill="auto"/>
            <w:vAlign w:val="center"/>
          </w:tcPr>
          <w:p w14:paraId="00802660">
            <w:pPr>
              <w:rPr>
                <w:rFonts w:ascii="华文中宋" w:hAnsi="华文中宋" w:eastAsia="华文中宋"/>
                <w:sz w:val="21"/>
                <w:szCs w:val="21"/>
              </w:rPr>
            </w:pPr>
          </w:p>
        </w:tc>
        <w:tc>
          <w:tcPr>
            <w:tcW w:w="0" w:type="auto"/>
            <w:shd w:val="clear" w:color="auto" w:fill="auto"/>
            <w:vAlign w:val="center"/>
          </w:tcPr>
          <w:p w14:paraId="122D2B7F">
            <w:pPr>
              <w:rPr>
                <w:rFonts w:ascii="华文中宋" w:hAnsi="华文中宋" w:eastAsia="华文中宋"/>
                <w:sz w:val="21"/>
                <w:szCs w:val="21"/>
              </w:rPr>
            </w:pPr>
          </w:p>
        </w:tc>
      </w:tr>
      <w:tr w14:paraId="5527373C">
        <w:tblPrEx>
          <w:tblCellMar>
            <w:top w:w="0" w:type="dxa"/>
            <w:left w:w="0" w:type="dxa"/>
            <w:bottom w:w="0" w:type="dxa"/>
            <w:right w:w="0" w:type="dxa"/>
          </w:tblCellMar>
        </w:tblPrEx>
        <w:trPr>
          <w:trHeight w:val="270" w:hRule="atLeast"/>
        </w:trPr>
        <w:tc>
          <w:tcPr>
            <w:tcW w:w="7994" w:type="dxa"/>
            <w:gridSpan w:val="7"/>
            <w:tcBorders>
              <w:top w:val="nil"/>
              <w:left w:val="nil"/>
              <w:bottom w:val="nil"/>
              <w:right w:val="nil"/>
            </w:tcBorders>
            <w:shd w:val="clear" w:color="auto" w:fill="auto"/>
            <w:tcMar>
              <w:top w:w="15" w:type="dxa"/>
              <w:left w:w="15" w:type="dxa"/>
              <w:right w:w="15" w:type="dxa"/>
            </w:tcMar>
            <w:vAlign w:val="center"/>
          </w:tcPr>
          <w:p w14:paraId="46AB3706">
            <w:pP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单位地址</w:t>
            </w:r>
            <w:r>
              <w:rPr>
                <w:rFonts w:ascii="华文中宋" w:hAnsi="华文中宋" w:eastAsia="华文中宋" w:cs="宋体"/>
                <w:color w:val="000000"/>
                <w:sz w:val="21"/>
                <w:szCs w:val="21"/>
              </w:rPr>
              <w:t>：</w:t>
            </w:r>
            <w:r>
              <w:rPr>
                <w:rFonts w:hint="eastAsia" w:ascii="华文中宋" w:hAnsi="华文中宋" w:eastAsia="华文中宋" w:cs="宋体"/>
                <w:color w:val="000000"/>
                <w:sz w:val="21"/>
                <w:szCs w:val="21"/>
              </w:rPr>
              <w:t>江阴市青阳镇青桐路215号霞客湾创智园6幢1至2层</w:t>
            </w:r>
            <w:r>
              <w:rPr>
                <w:rFonts w:ascii="华文中宋" w:hAnsi="华文中宋" w:eastAsia="华文中宋" w:cs="Calibri"/>
                <w:color w:val="000000"/>
                <w:sz w:val="21"/>
                <w:szCs w:val="21"/>
              </w:rPr>
              <w:t>　</w:t>
            </w:r>
          </w:p>
        </w:tc>
        <w:tc>
          <w:tcPr>
            <w:tcW w:w="0" w:type="auto"/>
            <w:shd w:val="clear" w:color="auto" w:fill="auto"/>
            <w:vAlign w:val="center"/>
          </w:tcPr>
          <w:p w14:paraId="0E949E7F">
            <w:pPr>
              <w:rPr>
                <w:rFonts w:ascii="华文中宋" w:hAnsi="华文中宋" w:eastAsia="华文中宋"/>
                <w:sz w:val="21"/>
                <w:szCs w:val="21"/>
              </w:rPr>
            </w:pPr>
          </w:p>
        </w:tc>
      </w:tr>
      <w:tr w14:paraId="35CC1D58">
        <w:tblPrEx>
          <w:tblCellMar>
            <w:top w:w="0" w:type="dxa"/>
            <w:left w:w="0" w:type="dxa"/>
            <w:bottom w:w="0" w:type="dxa"/>
            <w:right w:w="0" w:type="dxa"/>
          </w:tblCellMar>
        </w:tblPrEx>
        <w:trPr>
          <w:trHeight w:val="375" w:hRule="atLeast"/>
        </w:trPr>
        <w:tc>
          <w:tcPr>
            <w:tcW w:w="1149" w:type="dxa"/>
            <w:tcBorders>
              <w:top w:val="nil"/>
              <w:left w:val="nil"/>
              <w:bottom w:val="nil"/>
              <w:right w:val="nil"/>
            </w:tcBorders>
            <w:shd w:val="clear" w:color="auto" w:fill="auto"/>
            <w:tcMar>
              <w:top w:w="15" w:type="dxa"/>
              <w:left w:w="15" w:type="dxa"/>
              <w:right w:w="15" w:type="dxa"/>
            </w:tcMar>
            <w:vAlign w:val="center"/>
          </w:tcPr>
          <w:p w14:paraId="17F01813">
            <w:pP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联</w:t>
            </w:r>
            <w:r>
              <w:rPr>
                <w:rStyle w:val="7"/>
                <w:rFonts w:ascii="华文中宋" w:hAnsi="华文中宋" w:eastAsia="华文中宋"/>
                <w:sz w:val="21"/>
                <w:szCs w:val="21"/>
              </w:rPr>
              <w:t xml:space="preserve">  </w:t>
            </w:r>
            <w:r>
              <w:rPr>
                <w:rStyle w:val="8"/>
                <w:rFonts w:hint="default" w:ascii="华文中宋" w:hAnsi="华文中宋" w:eastAsia="华文中宋"/>
                <w:sz w:val="21"/>
                <w:szCs w:val="21"/>
              </w:rPr>
              <w:t>系</w:t>
            </w:r>
            <w:r>
              <w:rPr>
                <w:rStyle w:val="7"/>
                <w:rFonts w:ascii="华文中宋" w:hAnsi="华文中宋" w:eastAsia="华文中宋"/>
                <w:sz w:val="21"/>
                <w:szCs w:val="21"/>
              </w:rPr>
              <w:t xml:space="preserve">  </w:t>
            </w:r>
            <w:r>
              <w:rPr>
                <w:rStyle w:val="8"/>
                <w:rFonts w:hint="default" w:ascii="华文中宋" w:hAnsi="华文中宋" w:eastAsia="华文中宋"/>
                <w:sz w:val="21"/>
                <w:szCs w:val="21"/>
              </w:rPr>
              <w:t>人</w:t>
            </w:r>
            <w:r>
              <w:rPr>
                <w:rStyle w:val="7"/>
                <w:rFonts w:ascii="华文中宋" w:hAnsi="华文中宋" w:eastAsia="华文中宋"/>
                <w:sz w:val="21"/>
                <w:szCs w:val="21"/>
              </w:rPr>
              <w:t>:</w:t>
            </w:r>
          </w:p>
        </w:tc>
        <w:tc>
          <w:tcPr>
            <w:tcW w:w="1598" w:type="dxa"/>
            <w:gridSpan w:val="2"/>
            <w:tcBorders>
              <w:top w:val="nil"/>
              <w:left w:val="nil"/>
              <w:bottom w:val="nil"/>
              <w:right w:val="nil"/>
            </w:tcBorders>
            <w:shd w:val="clear" w:color="auto" w:fill="auto"/>
            <w:tcMar>
              <w:top w:w="15" w:type="dxa"/>
              <w:left w:w="15" w:type="dxa"/>
              <w:right w:w="15" w:type="dxa"/>
            </w:tcMar>
            <w:vAlign w:val="center"/>
          </w:tcPr>
          <w:p w14:paraId="3010741F">
            <w:pPr>
              <w:textAlignment w:val="center"/>
              <w:rPr>
                <w:rFonts w:hint="default" w:ascii="华文中宋" w:hAnsi="华文中宋" w:eastAsia="华文中宋" w:cs="Calibri"/>
                <w:color w:val="000000"/>
                <w:sz w:val="21"/>
                <w:szCs w:val="21"/>
                <w:lang w:val="en-US" w:eastAsia="zh-CN"/>
              </w:rPr>
            </w:pPr>
            <w:r>
              <w:rPr>
                <w:rFonts w:ascii="华文中宋" w:hAnsi="华文中宋" w:eastAsia="华文中宋" w:cs="Calibri"/>
                <w:color w:val="000000"/>
                <w:sz w:val="21"/>
                <w:szCs w:val="21"/>
              </w:rPr>
              <w:t xml:space="preserve"> </w:t>
            </w:r>
            <w:r>
              <w:rPr>
                <w:rFonts w:hint="eastAsia" w:ascii="华文中宋" w:hAnsi="华文中宋" w:eastAsia="华文中宋" w:cs="Calibri"/>
                <w:color w:val="000000"/>
                <w:sz w:val="21"/>
                <w:szCs w:val="21"/>
                <w:lang w:val="en-US" w:eastAsia="zh-CN"/>
              </w:rPr>
              <w:t>赵宇星</w:t>
            </w:r>
          </w:p>
        </w:tc>
        <w:tc>
          <w:tcPr>
            <w:tcW w:w="1178" w:type="dxa"/>
            <w:tcBorders>
              <w:top w:val="nil"/>
              <w:left w:val="nil"/>
              <w:bottom w:val="nil"/>
              <w:right w:val="nil"/>
            </w:tcBorders>
            <w:shd w:val="clear" w:color="auto" w:fill="auto"/>
            <w:tcMar>
              <w:top w:w="15" w:type="dxa"/>
              <w:left w:w="15" w:type="dxa"/>
              <w:right w:w="15" w:type="dxa"/>
            </w:tcMar>
            <w:vAlign w:val="center"/>
          </w:tcPr>
          <w:p w14:paraId="233C83AF">
            <w:pPr>
              <w:jc w:val="cente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E-mail:</w:t>
            </w:r>
          </w:p>
        </w:tc>
        <w:tc>
          <w:tcPr>
            <w:tcW w:w="3423" w:type="dxa"/>
            <w:gridSpan w:val="2"/>
            <w:tcBorders>
              <w:top w:val="nil"/>
              <w:left w:val="nil"/>
              <w:bottom w:val="nil"/>
              <w:right w:val="nil"/>
            </w:tcBorders>
            <w:shd w:val="clear" w:color="auto" w:fill="auto"/>
            <w:tcMar>
              <w:top w:w="15" w:type="dxa"/>
              <w:left w:w="15" w:type="dxa"/>
              <w:right w:w="15" w:type="dxa"/>
            </w:tcMar>
            <w:vAlign w:val="center"/>
          </w:tcPr>
          <w:p w14:paraId="14E5B55E">
            <w:pPr>
              <w:textAlignment w:val="center"/>
              <w:rPr>
                <w:rFonts w:hint="eastAsia" w:ascii="华文中宋" w:hAnsi="华文中宋" w:eastAsia="宋体" w:cs="Calibri"/>
                <w:color w:val="000000"/>
                <w:sz w:val="21"/>
                <w:szCs w:val="21"/>
                <w:lang w:val="en-US" w:eastAsia="zh-CN"/>
              </w:rPr>
            </w:pPr>
            <w:r>
              <w:rPr>
                <w:rFonts w:ascii="华文中宋" w:hAnsi="华文中宋" w:eastAsia="华文中宋" w:cs="Calibri"/>
                <w:color w:val="000000"/>
                <w:sz w:val="21"/>
                <w:szCs w:val="21"/>
              </w:rPr>
              <w:t>　</w:t>
            </w:r>
            <w:r>
              <w:rPr>
                <w:rFonts w:ascii="宋体" w:hAnsi="宋体" w:eastAsia="宋体" w:cs="宋体"/>
                <w:sz w:val="24"/>
                <w:szCs w:val="24"/>
              </w:rPr>
              <w:t>zhaoyuxing@cnchip-e.com</w:t>
            </w:r>
          </w:p>
        </w:tc>
        <w:tc>
          <w:tcPr>
            <w:tcW w:w="0" w:type="auto"/>
            <w:shd w:val="clear" w:color="auto" w:fill="auto"/>
            <w:vAlign w:val="center"/>
          </w:tcPr>
          <w:p w14:paraId="2A2C72CE">
            <w:pPr>
              <w:rPr>
                <w:rFonts w:ascii="华文中宋" w:hAnsi="华文中宋" w:eastAsia="华文中宋"/>
                <w:sz w:val="21"/>
                <w:szCs w:val="21"/>
              </w:rPr>
            </w:pPr>
          </w:p>
        </w:tc>
        <w:tc>
          <w:tcPr>
            <w:tcW w:w="0" w:type="auto"/>
            <w:shd w:val="clear" w:color="auto" w:fill="auto"/>
            <w:vAlign w:val="center"/>
          </w:tcPr>
          <w:p w14:paraId="7FB36843">
            <w:pPr>
              <w:rPr>
                <w:rFonts w:ascii="华文中宋" w:hAnsi="华文中宋" w:eastAsia="华文中宋"/>
                <w:sz w:val="21"/>
                <w:szCs w:val="21"/>
              </w:rPr>
            </w:pPr>
          </w:p>
        </w:tc>
      </w:tr>
      <w:tr w14:paraId="4976092F">
        <w:tblPrEx>
          <w:tblCellMar>
            <w:top w:w="0" w:type="dxa"/>
            <w:left w:w="0" w:type="dxa"/>
            <w:bottom w:w="0" w:type="dxa"/>
            <w:right w:w="0" w:type="dxa"/>
          </w:tblCellMar>
        </w:tblPrEx>
        <w:trPr>
          <w:trHeight w:val="375" w:hRule="atLeast"/>
        </w:trPr>
        <w:tc>
          <w:tcPr>
            <w:tcW w:w="1149" w:type="dxa"/>
            <w:tcBorders>
              <w:top w:val="nil"/>
              <w:left w:val="nil"/>
              <w:bottom w:val="nil"/>
              <w:right w:val="nil"/>
            </w:tcBorders>
            <w:shd w:val="clear" w:color="auto" w:fill="auto"/>
            <w:tcMar>
              <w:top w:w="15" w:type="dxa"/>
              <w:left w:w="15" w:type="dxa"/>
              <w:right w:w="15" w:type="dxa"/>
            </w:tcMar>
            <w:vAlign w:val="center"/>
          </w:tcPr>
          <w:p w14:paraId="6179B2E7">
            <w:pPr>
              <w:textAlignment w:val="center"/>
              <w:rPr>
                <w:rFonts w:ascii="华文中宋" w:hAnsi="华文中宋" w:eastAsia="华文中宋" w:cs="宋体"/>
                <w:color w:val="000000"/>
                <w:sz w:val="21"/>
                <w:szCs w:val="21"/>
              </w:rPr>
            </w:pPr>
            <w:r>
              <w:rPr>
                <w:rFonts w:hint="eastAsia" w:ascii="华文中宋" w:hAnsi="华文中宋" w:eastAsia="华文中宋" w:cs="宋体"/>
                <w:color w:val="000000"/>
                <w:sz w:val="21"/>
                <w:szCs w:val="21"/>
              </w:rPr>
              <w:t>联系电话:</w:t>
            </w:r>
          </w:p>
        </w:tc>
        <w:tc>
          <w:tcPr>
            <w:tcW w:w="6845" w:type="dxa"/>
            <w:gridSpan w:val="6"/>
            <w:tcBorders>
              <w:top w:val="nil"/>
              <w:left w:val="nil"/>
              <w:bottom w:val="nil"/>
              <w:right w:val="nil"/>
            </w:tcBorders>
            <w:shd w:val="clear" w:color="auto" w:fill="auto"/>
            <w:tcMar>
              <w:top w:w="15" w:type="dxa"/>
              <w:left w:w="15" w:type="dxa"/>
              <w:right w:w="15" w:type="dxa"/>
            </w:tcMar>
            <w:vAlign w:val="center"/>
          </w:tcPr>
          <w:p w14:paraId="53055144">
            <w:pPr>
              <w:textAlignment w:val="center"/>
              <w:rPr>
                <w:rFonts w:hint="default" w:ascii="华文中宋" w:hAnsi="华文中宋" w:eastAsia="华文中宋" w:cs="宋体"/>
                <w:color w:val="000000"/>
                <w:sz w:val="21"/>
                <w:szCs w:val="21"/>
                <w:lang w:val="en-US" w:eastAsia="zh-CN"/>
              </w:rPr>
            </w:pPr>
            <w:r>
              <w:rPr>
                <w:rFonts w:ascii="宋体" w:hAnsi="宋体" w:eastAsia="宋体" w:cs="宋体"/>
                <w:sz w:val="24"/>
                <w:szCs w:val="24"/>
              </w:rPr>
              <w:t>18822808658</w:t>
            </w:r>
          </w:p>
        </w:tc>
        <w:tc>
          <w:tcPr>
            <w:tcW w:w="0" w:type="auto"/>
            <w:shd w:val="clear" w:color="auto" w:fill="auto"/>
            <w:vAlign w:val="center"/>
          </w:tcPr>
          <w:p w14:paraId="00F5E6D4">
            <w:pPr>
              <w:rPr>
                <w:rFonts w:ascii="华文中宋" w:hAnsi="华文中宋" w:eastAsia="华文中宋"/>
                <w:sz w:val="21"/>
                <w:szCs w:val="21"/>
              </w:rPr>
            </w:pPr>
          </w:p>
        </w:tc>
      </w:tr>
    </w:tbl>
    <w:p w14:paraId="1859BB3F">
      <w:pPr>
        <w:rPr>
          <w:rFonts w:ascii="华文中宋" w:hAnsi="华文中宋" w:eastAsia="华文中宋"/>
          <w:sz w:val="21"/>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7B"/>
    <w:rsid w:val="005F278B"/>
    <w:rsid w:val="009D0E7B"/>
    <w:rsid w:val="00DB2752"/>
    <w:rsid w:val="04A4119D"/>
    <w:rsid w:val="0A14705C"/>
    <w:rsid w:val="1C345BCB"/>
    <w:rsid w:val="1EE7180F"/>
    <w:rsid w:val="1F43239E"/>
    <w:rsid w:val="248A15BB"/>
    <w:rsid w:val="377F1F9A"/>
    <w:rsid w:val="3A10629E"/>
    <w:rsid w:val="3E6177BE"/>
    <w:rsid w:val="4D76160C"/>
    <w:rsid w:val="59867704"/>
    <w:rsid w:val="6C996646"/>
    <w:rsid w:val="6FE25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EastAsia" w:hAnsiTheme="minorEastAsia" w:eastAsiaTheme="minorEastAsia"/>
      <w:sz w:val="24"/>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style11"/>
    <w:basedOn w:val="4"/>
    <w:uiPriority w:val="0"/>
    <w:rPr>
      <w:sz w:val="20"/>
      <w:szCs w:val="20"/>
    </w:rPr>
  </w:style>
  <w:style w:type="character" w:customStyle="1" w:styleId="7">
    <w:name w:val="font61"/>
    <w:basedOn w:val="4"/>
    <w:uiPriority w:val="0"/>
    <w:rPr>
      <w:rFonts w:hint="default" w:ascii="Calibri" w:hAnsi="Calibri" w:cs="Calibri"/>
      <w:color w:val="000000"/>
      <w:sz w:val="24"/>
      <w:szCs w:val="24"/>
      <w:u w:val="none"/>
    </w:rPr>
  </w:style>
  <w:style w:type="character" w:customStyle="1" w:styleId="8">
    <w:name w:val="font7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43</Words>
  <Characters>52</Characters>
  <Lines>8</Lines>
  <Paragraphs>2</Paragraphs>
  <TotalTime>23</TotalTime>
  <ScaleCrop>false</ScaleCrop>
  <LinksUpToDate>false</LinksUpToDate>
  <CharactersWithSpaces>62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2025-08-27T02:39:00Z</dcterms:created>
  <dc:creator>Administrator</dc:creator>
  <cp:lastModifiedBy>南方</cp:lastModifiedBy>
  <dcterms:modified xsi:type="dcterms:W3CDTF">2025-11-18T03:12:19Z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eyJoZGlkIjoiOTIyZmI4OTE5YTgwYjQ4OGM2OGY4MGY5YjI3NmMzZGEiLCJ1c2VySWQiOiIzNTcxNTY5NDQifQ==</vt:lpwstr>
  </property>
  <property fmtid="{D5CDD505-2E9C-101B-9397-08002B2CF9AE}" pid="4" name="ICV">
    <vt:lpwstr>7E5174BF95B74CFE91032457FCD725F6_13</vt:lpwstr>
  </property>
</Properties>
</file>